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b/>
          <w:bCs/>
          <w:color w:val="444444"/>
          <w:sz w:val="36"/>
          <w:szCs w:val="36"/>
          <w:u w:val="single"/>
        </w:rPr>
      </w:pPr>
      <w:r w:rsidRPr="00D7303B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PMI Buffalo Chapter</w:t>
      </w:r>
      <w:r w:rsidRPr="00D7303B">
        <w:rPr>
          <w:rFonts w:ascii="Tahoma" w:eastAsia="Times New Roman" w:hAnsi="Tahoma" w:cs="Tahoma"/>
          <w:b/>
          <w:bCs/>
          <w:color w:val="444444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u w:val="single"/>
        </w:rPr>
        <w:t>Instructions for logging PDUs</w:t>
      </w: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b/>
          <w:bCs/>
          <w:color w:val="444444"/>
          <w:sz w:val="36"/>
          <w:szCs w:val="36"/>
          <w:u w:val="single"/>
        </w:rPr>
      </w:pP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 xml:space="preserve">Go to </w:t>
      </w:r>
      <w:hyperlink r:id="rId4" w:tgtFrame="_blank" w:history="1">
        <w:r w:rsidRPr="00D7303B">
          <w:rPr>
            <w:rFonts w:ascii="Arial" w:eastAsia="Times New Roman" w:hAnsi="Arial" w:cs="Arial"/>
            <w:b/>
            <w:bCs/>
            <w:color w:val="007693"/>
            <w:sz w:val="28"/>
            <w:szCs w:val="28"/>
            <w:u w:val="single"/>
          </w:rPr>
          <w:t>www.pmi.org/CCRS</w:t>
        </w:r>
      </w:hyperlink>
      <w:r w:rsidRPr="00D7303B">
        <w:rPr>
          <w:rFonts w:ascii="Arial" w:eastAsia="Times New Roman" w:hAnsi="Arial" w:cs="Arial"/>
          <w:color w:val="444444"/>
          <w:sz w:val="28"/>
          <w:szCs w:val="28"/>
        </w:rPr>
        <w:t xml:space="preserve"> and log in using your www.pmi.org username and password.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 xml:space="preserve">Select </w:t>
      </w:r>
      <w:r w:rsidRPr="00D7303B">
        <w:rPr>
          <w:rFonts w:ascii="Arial" w:eastAsia="Times New Roman" w:hAnsi="Arial" w:cs="Arial"/>
          <w:i/>
          <w:iCs/>
          <w:color w:val="444444"/>
          <w:sz w:val="28"/>
          <w:szCs w:val="28"/>
        </w:rPr>
        <w:t>Report PDUs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>PDU Category: choose “3” from the dropdown</w:t>
      </w: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b/>
          <w:bCs/>
          <w:color w:val="444444"/>
          <w:sz w:val="28"/>
          <w:szCs w:val="28"/>
        </w:rPr>
        <w:br w:type="textWrapping" w:clear="all"/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Activity Type: choose “Find an Activity” from the dropdown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 xml:space="preserve">Select </w:t>
      </w:r>
      <w:r w:rsidRPr="00D7303B">
        <w:rPr>
          <w:rFonts w:ascii="Arial" w:eastAsia="Times New Roman" w:hAnsi="Arial" w:cs="Arial"/>
          <w:i/>
          <w:iCs/>
          <w:color w:val="444444"/>
          <w:sz w:val="28"/>
          <w:szCs w:val="28"/>
        </w:rPr>
        <w:t>Next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>Provider #: C080 (PMI Buffalo, NY Chapter)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 xml:space="preserve">Activity #: enter the appropriate code </w:t>
      </w: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br w:type="textWrapping" w:clear="all"/>
        <w:t xml:space="preserve">Select </w:t>
      </w:r>
      <w:r w:rsidRPr="00D7303B">
        <w:rPr>
          <w:rFonts w:ascii="Arial" w:eastAsia="Times New Roman" w:hAnsi="Arial" w:cs="Arial"/>
          <w:i/>
          <w:iCs/>
          <w:color w:val="444444"/>
          <w:sz w:val="28"/>
          <w:szCs w:val="28"/>
        </w:rPr>
        <w:t>Search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.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Default="00D7303B" w:rsidP="00D7303B">
      <w:pPr>
        <w:spacing w:after="0" w:line="240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>Select the Activity #.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color w:val="444444"/>
          <w:sz w:val="28"/>
          <w:szCs w:val="28"/>
        </w:rPr>
        <w:t>Follow the prompts to complete your entry of this event.</w:t>
      </w:r>
    </w:p>
    <w:p w:rsidR="00D7303B" w:rsidRDefault="00D7303B" w:rsidP="00D7303B">
      <w:pPr>
        <w:spacing w:after="0" w:line="240" w:lineRule="atLeast"/>
        <w:rPr>
          <w:rFonts w:ascii="Tahoma" w:eastAsia="Times New Roman" w:hAnsi="Tahoma" w:cs="Tahoma"/>
          <w:b/>
          <w:bCs/>
          <w:color w:val="444444"/>
          <w:sz w:val="28"/>
          <w:szCs w:val="28"/>
        </w:rPr>
      </w:pP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444444"/>
          <w:sz w:val="28"/>
          <w:szCs w:val="28"/>
        </w:rPr>
        <w:t>Example:</w:t>
      </w:r>
      <w:r w:rsidRPr="00D7303B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 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Activity #:         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20091013   (Dinner- Coping with Multi Tasking by Jim Black)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b/>
          <w:bCs/>
          <w:color w:val="444444"/>
          <w:sz w:val="28"/>
          <w:szCs w:val="28"/>
        </w:rPr>
        <w:t>PDUs: 1.5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br w:type="textWrapping" w:clear="all"/>
      </w:r>
      <w:r w:rsidRPr="00D7303B">
        <w:rPr>
          <w:rFonts w:ascii="Arial" w:eastAsia="Times New Roman" w:hAnsi="Arial" w:cs="Arial"/>
          <w:b/>
          <w:bCs/>
          <w:color w:val="444444"/>
          <w:sz w:val="28"/>
          <w:szCs w:val="28"/>
        </w:rPr>
        <w:t xml:space="preserve">Activity #:         </w:t>
      </w:r>
      <w:r w:rsidRPr="00D7303B">
        <w:rPr>
          <w:rFonts w:ascii="Arial" w:eastAsia="Times New Roman" w:hAnsi="Arial" w:cs="Arial"/>
          <w:color w:val="444444"/>
          <w:sz w:val="28"/>
          <w:szCs w:val="28"/>
        </w:rPr>
        <w:t>20091014   (Professional Day)</w:t>
      </w:r>
    </w:p>
    <w:p w:rsidR="00D7303B" w:rsidRPr="00D7303B" w:rsidRDefault="00D7303B" w:rsidP="00D7303B">
      <w:pPr>
        <w:spacing w:after="0" w:line="240" w:lineRule="atLeast"/>
        <w:rPr>
          <w:rFonts w:ascii="Tahoma" w:eastAsia="Times New Roman" w:hAnsi="Tahoma" w:cs="Tahoma"/>
          <w:color w:val="444444"/>
          <w:sz w:val="28"/>
          <w:szCs w:val="28"/>
        </w:rPr>
      </w:pPr>
      <w:r w:rsidRPr="00D7303B">
        <w:rPr>
          <w:rFonts w:ascii="Arial" w:eastAsia="Times New Roman" w:hAnsi="Arial" w:cs="Arial"/>
          <w:b/>
          <w:bCs/>
          <w:color w:val="444444"/>
          <w:sz w:val="28"/>
          <w:szCs w:val="28"/>
        </w:rPr>
        <w:t>PDUs: 8.0</w:t>
      </w:r>
    </w:p>
    <w:p w:rsidR="000447A1" w:rsidRDefault="000447A1"/>
    <w:sectPr w:rsidR="000447A1" w:rsidSect="0004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03B"/>
    <w:rsid w:val="000447A1"/>
    <w:rsid w:val="007A17BE"/>
    <w:rsid w:val="00C83329"/>
    <w:rsid w:val="00D7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03B"/>
    <w:rPr>
      <w:strike w:val="0"/>
      <w:dstrike w:val="0"/>
      <w:color w:val="804B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73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54475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0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62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9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40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5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7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0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0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43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2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52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ibuffalo.us1.list-manage.com/track/click?u=6332fdb0cf6e4c8d16591d556&amp;id=d95a5df99d&amp;e=26cdce5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2</cp:revision>
  <dcterms:created xsi:type="dcterms:W3CDTF">2010-02-18T02:24:00Z</dcterms:created>
  <dcterms:modified xsi:type="dcterms:W3CDTF">2010-02-18T02:24:00Z</dcterms:modified>
</cp:coreProperties>
</file>